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29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0001403385</w:t>
            </w:r>
          </w:p>
        </w:tc>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Filer CCC File Number</w:t>
            </w: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09-30-2025</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Filer CIK</w:t>
            </w:r>
          </w:p>
        </w:tc>
        <w:tc>
          <w:tcPr>
            <w:tcW w:w="2000" w:type="dxa"/>
            <w:vAlign w:val="bottom"/>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6"/>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0"/>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3806190</wp:posOffset>
            </wp:positionH>
            <wp:positionV relativeFrom="paragraph">
              <wp:posOffset>-329565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-329565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-151765</wp:posOffset>
            </wp:positionV>
            <wp:extent cx="129540" cy="129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51" w:orient="portrait"/>
          <w:cols w:equalWidth="0" w:num="1">
            <w:col w:w="11360"/>
          </w:cols>
          <w:pgMar w:left="300" w:top="196" w:right="239" w:bottom="0" w:gutter="0" w:footer="0" w:header="0"/>
        </w:sect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4"/>
          <w:szCs w:val="24"/>
          <w:color w:val="auto"/>
        </w:rPr>
      </w:pPr>
    </w:p>
    <w:p>
      <w:pPr>
        <w:spacing w:after="0"/>
        <w:rPr>
          <w:sz w:val="20"/>
          <w:szCs w:val="20"/>
          <w:color w:val="auto"/>
        </w:rPr>
      </w:pPr>
      <w:r>
        <w:rPr>
          <w:sz w:val="1"/>
          <w:szCs w:val="1"/>
          <w:color w:val="auto"/>
        </w:rPr>
        <w:drawing>
          <wp:inline distT="0" distB="0" distL="0" distR="0">
            <wp:extent cx="57785"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09-30-2025</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4"/>
          <w:szCs w:val="24"/>
          <w:color w:val="auto"/>
        </w:rPr>
      </w:pPr>
    </w:p>
    <w:p>
      <w:pPr>
        <w:ind w:right="36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4"/>
          <w:szCs w:val="24"/>
          <w:color w:val="auto"/>
        </w:rPr>
      </w:pPr>
    </w:p>
    <w:p>
      <w:pPr>
        <w:ind w:right="78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22" w:lineRule="exact"/>
        <w:rPr>
          <w:sz w:val="24"/>
          <w:szCs w:val="24"/>
          <w:color w:val="auto"/>
        </w:rPr>
      </w:pPr>
    </w:p>
    <w:p>
      <w:pPr>
        <w:sectPr>
          <w:pgSz w:w="11900" w:h="16851" w:orient="portrait"/>
          <w:cols w:equalWidth="0" w:num="2">
            <w:col w:w="8540" w:space="500"/>
            <w:col w:w="2320"/>
          </w:cols>
          <w:pgMar w:left="300" w:top="196" w:right="239" w:bottom="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4"/>
          <w:szCs w:val="24"/>
          <w:color w:val="auto"/>
        </w:rPr>
      </w:pPr>
    </w:p>
    <w:p>
      <w:pPr>
        <w:jc w:val="both"/>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Symetra Financial CORP</w:t>
      </w:r>
    </w:p>
    <w:p>
      <w:pPr>
        <w:spacing w:after="0" w:line="50" w:lineRule="exact"/>
        <w:rPr>
          <w:sz w:val="24"/>
          <w:szCs w:val="24"/>
          <w:color w:val="auto"/>
        </w:rPr>
      </w:pPr>
    </w:p>
    <w:p>
      <w:pPr>
        <w:jc w:val="right"/>
        <w:ind w:right="8400"/>
        <w:spacing w:after="0"/>
        <w:rPr>
          <w:sz w:val="20"/>
          <w:szCs w:val="20"/>
          <w:color w:val="auto"/>
        </w:rPr>
      </w:pPr>
      <w:r>
        <w:rPr>
          <w:rFonts w:ascii="Times New Roman" w:cs="Times New Roman" w:eastAsia="Times New Roman" w:hAnsi="Times New Roman"/>
          <w:sz w:val="20"/>
          <w:szCs w:val="20"/>
          <w:color w:val="auto"/>
        </w:rPr>
        <w:t>777 108TH AVENUE NE</w:t>
      </w:r>
    </w:p>
    <w:p>
      <w:pPr>
        <w:spacing w:after="0" w:line="1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Address: Bellevue WA 98004-5135</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028-17231</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w:t>
      </w:r>
    </w:p>
    <w:p>
      <w:pPr>
        <w:spacing w:after="0" w:line="241" w:lineRule="exact"/>
        <w:rPr>
          <w:sz w:val="24"/>
          <w:szCs w:val="24"/>
          <w:color w:val="auto"/>
        </w:rPr>
      </w:pPr>
    </w:p>
    <w:p>
      <w:pPr>
        <w:ind w:left="20" w:right="34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00" w:h="16851" w:orient="portrait"/>
          <w:cols w:equalWidth="0" w:num="1">
            <w:col w:w="11360"/>
          </w:cols>
          <w:pgMar w:left="300" w:top="196" w:right="239" w:bottom="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ectPr>
          <w:pgSz w:w="11900" w:h="16851" w:orient="portrait"/>
          <w:cols w:equalWidth="0" w:num="1">
            <w:col w:w="11360"/>
          </w:cols>
          <w:pgMar w:left="300" w:top="196" w:right="23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0"/>
          <w:szCs w:val="20"/>
          <w:color w:val="auto"/>
        </w:rPr>
        <w:t>Name: Colleen Hanson</w:t>
      </w:r>
    </w:p>
    <w:p>
      <w:pPr>
        <w:spacing w:after="0" w:line="5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AVP Finance</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425-256-5707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Signature, Place, and Date of Signing:</w:t>
      </w:r>
    </w:p>
    <w:p>
      <w:pPr>
        <w:sectPr>
          <w:pgSz w:w="11900" w:h="16838" w:orient="portrait"/>
          <w:cols w:equalWidth="0" w:num="1">
            <w:col w:w="11240"/>
          </w:cols>
          <w:pgMar w:left="320" w:top="152" w:right="339" w:bottom="1440" w:gutter="0" w:footer="0" w:header="0"/>
        </w:sectPr>
      </w:pPr>
    </w:p>
    <w:p>
      <w:pPr>
        <w:spacing w:after="0" w:line="286" w:lineRule="exact"/>
        <w:rPr>
          <w:sz w:val="20"/>
          <w:szCs w:val="20"/>
          <w:color w:val="auto"/>
        </w:rPr>
      </w:pPr>
    </w:p>
    <w:p>
      <w:pPr>
        <w:ind w:left="1320" w:hanging="1272"/>
        <w:spacing w:after="0" w:line="276" w:lineRule="auto"/>
        <w:rPr>
          <w:sz w:val="20"/>
          <w:szCs w:val="20"/>
          <w:color w:val="auto"/>
        </w:rPr>
      </w:pPr>
      <w:r>
        <w:rPr>
          <w:rFonts w:ascii="Times New Roman" w:cs="Times New Roman" w:eastAsia="Times New Roman" w:hAnsi="Times New Roman"/>
          <w:sz w:val="20"/>
          <w:szCs w:val="20"/>
          <w:color w:val="auto"/>
        </w:rPr>
        <w:t>Colleen Hanson [Signature]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Bellevue, WASHINGTON 11-12-2025</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69" w:lineRule="exact"/>
        <w:rPr>
          <w:sz w:val="20"/>
          <w:szCs w:val="20"/>
          <w:color w:val="auto"/>
        </w:rPr>
      </w:pPr>
    </w:p>
    <w:p>
      <w:pPr>
        <w:sectPr>
          <w:pgSz w:w="11900" w:h="16838" w:orient="portrait"/>
          <w:cols w:equalWidth="0" w:num="3">
            <w:col w:w="2240" w:space="40"/>
            <w:col w:w="3180" w:space="440"/>
            <w:col w:w="5340"/>
          </w:cols>
          <w:pgMar w:left="320" w:top="152" w:right="33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5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6" w:lineRule="exact"/>
        <w:rPr>
          <w:sz w:val="20"/>
          <w:szCs w:val="20"/>
          <w:color w:val="auto"/>
        </w:rPr>
      </w:pPr>
    </w:p>
    <w:p>
      <w:pPr>
        <w:ind w:right="760"/>
        <w:spacing w:after="0" w:line="259" w:lineRule="auto"/>
        <w:rPr>
          <w:sz w:val="20"/>
          <w:szCs w:val="20"/>
          <w:color w:val="auto"/>
        </w:rPr>
      </w:pPr>
      <w:r>
        <w:rPr>
          <w:sz w:val="1"/>
          <w:szCs w:val="1"/>
          <w:color w:val="auto"/>
        </w:rPr>
        <w:drawing>
          <wp:inline distT="0" distB="0" distL="0" distR="0">
            <wp:extent cx="129540" cy="129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Managers Reporting for this Manager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no entries in this list, omit this section.]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right="1380" w:firstLine="102"/>
        <w:spacing w:after="0" w:line="329" w:lineRule="auto"/>
        <w:rPr>
          <w:sz w:val="20"/>
          <w:szCs w:val="20"/>
          <w:color w:val="auto"/>
        </w:rPr>
      </w:pPr>
      <w:r>
        <w:rPr>
          <w:rFonts w:ascii="Times New Roman" w:cs="Times New Roman" w:eastAsia="Times New Roman" w:hAnsi="Times New Roman"/>
          <w:sz w:val="20"/>
          <w:szCs w:val="20"/>
          <w:color w:val="auto"/>
        </w:rPr>
        <w:t>Name Form 13F File No. CRD No. (if applicable) SEC File No. (if applicable) CIK Symetra Investment Management Co. 028-20275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[Repeat as necessary.]</w:t>
      </w:r>
    </w:p>
    <w:sectPr>
      <w:pgSz w:w="11900" w:h="16838" w:orient="portrait"/>
      <w:cols w:equalWidth="0" w:num="1">
        <w:col w:w="11240"/>
      </w:cols>
      <w:pgMar w:left="320" w:top="15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2025-11-12T14:55:20Z</dcterms:created>
  <dcterms:modified xsi:type="dcterms:W3CDTF">2025-11-12T14:55:20Z</dcterms:modified>
</cp:coreProperties>
</file>